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Н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ормируемые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размеры круглых воздуховодов из листовой стали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2156"/>
        <w:gridCol w:w="2472"/>
        <w:gridCol w:w="2171"/>
        <w:gridCol w:w="2472"/>
      </w:tblGrid>
      <w:tr w:rsidR="00000E94" w:rsidRPr="00000E94" w:rsidTr="00000E94">
        <w:trPr>
          <w:trHeight w:val="51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Диаметр,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Площадь поперечного сечения,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</w:t>
            </w:r>
            <w:proofErr w:type="gramEnd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Периметр,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Площадь поверхности 1 м, м²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0,0079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0,314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0,392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0,0154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0,44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0,502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0,566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0,628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0,706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0,758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0,879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1,021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1,115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1,41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1,57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1,76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1,98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2,23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2,51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2,83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3,14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3,52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3,93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5,03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5,65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6,28</w:t>
            </w:r>
          </w:p>
        </w:tc>
      </w:tr>
    </w:tbl>
    <w:p w:rsidR="00000E94" w:rsidRPr="00000E94" w:rsidRDefault="00000E94" w:rsidP="00000E94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Примечания:</w:t>
      </w: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1) За нормируемые размеры допускается принимать наружные размеры поперечного сечения воздуховода, указанные в таблице.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2) Толщина листовой стали для воздуховодов (по которым перемещается воздух с температурой не более 80°С) диаметром до 200; 225-450; 500-800; 900-1600; 1800-2000 мм следует принимать соответственно: 0,5; 0,6; 0,7; 1</w:t>
      </w:r>
      <w:proofErr w:type="gramStart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;</w:t>
      </w:r>
      <w:proofErr w:type="gramEnd"/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1,4 мм.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3) При перемещении воздуха с температурой более 80</w:t>
      </w:r>
      <w:proofErr w:type="gramStart"/>
      <w:r w:rsidRPr="00000E94">
        <w:rPr>
          <w:rFonts w:ascii="Gloucester MT Extra Condensed" w:eastAsia="Times New Roman" w:hAnsi="Gloucester MT Extra Condensed" w:cs="Tahoma"/>
          <w:color w:val="333333"/>
          <w:sz w:val="20"/>
          <w:szCs w:val="20"/>
          <w:lang w:eastAsia="ru-RU"/>
        </w:rPr>
        <w:t>°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С</w:t>
      </w:r>
      <w:proofErr w:type="gramEnd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 а также воздуха с механическими примесями, следует применять листовую сталь толщиной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1,4 мм; при содержании в воздухе абразивной пыли, необходимо пользоваться рекомендациями специальных пособий по проектированию.</w:t>
      </w: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Нормируемые размеры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прямоугольных воздуховодов из листовой стали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1165"/>
        <w:gridCol w:w="1202"/>
        <w:gridCol w:w="1030"/>
        <w:gridCol w:w="1239"/>
        <w:gridCol w:w="1166"/>
        <w:gridCol w:w="1202"/>
        <w:gridCol w:w="1030"/>
        <w:gridCol w:w="1237"/>
      </w:tblGrid>
      <w:tr w:rsidR="00000E94" w:rsidRPr="00000E94" w:rsidTr="00000E94">
        <w:trPr>
          <w:trHeight w:val="127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Внутренний размер,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Площадь поперечного сечения,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</w:t>
            </w:r>
            <w:proofErr w:type="gramEnd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Периметр,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Площадь поверхности 1 м, м²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Внутренний размер,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Площадь поперечного сечения,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</w:t>
            </w:r>
            <w:proofErr w:type="gramEnd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Периметр,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Площадь поверхности 1 м, м²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100х150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300х800*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100х200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300х1000*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100х250*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150х150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150х200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150х250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400х1000*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400х1200*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200х500*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0,0625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500х1200*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500х1600*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500х2000*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250х600*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250х800*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3,2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600х1600*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300х600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600х2000*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1000х1600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1000х2000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1200х1200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1200х1600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800х2000*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1200х2000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1000х1000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1600х1600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1000х1200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1600х2000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7,2</w:t>
            </w:r>
          </w:p>
        </w:tc>
      </w:tr>
    </w:tbl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</w:r>
      <w:r w:rsidRPr="00000E94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Примечания:</w:t>
      </w: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1) За нормируемые размеры допускается принимать наружные размеры поперечного сечения воздуховода, указанные в таблице.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2) Толщина листовой стали для воздуховодов (по которым перемещается воздух с температурой не более 80°С) диаметром до 200; 225-450; 500-800; 900-1600; 1800-2000 мм следует принимать соответственно: 0,5; 0,6; 0,7; 1</w:t>
      </w:r>
      <w:proofErr w:type="gramStart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;</w:t>
      </w:r>
      <w:proofErr w:type="gramEnd"/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1,4 мм.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3) При перемещении воздуха с температурой более 80</w:t>
      </w:r>
      <w:proofErr w:type="gramStart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°С</w:t>
      </w:r>
      <w:proofErr w:type="gramEnd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, а также воздуха с механическими примесями, следует применять листовую сталь толщиной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1,4 мм; при содержании в воздухе абразивной пыли, необходимо пользоваться рекомендациями специальных пособий по проектированию.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4) Размеры, отмеченные звездочкой, следует применять только при соответствующем обосновании.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 xml:space="preserve">5) Толщину стали для воздуховодов прямоугольного сечения размером от 100х150 до 200х250; от 200х300 до 1000х1000; от 1000х1200 до 1600х2000 мм надлежит принимать </w:t>
      </w:r>
      <w:proofErr w:type="gramStart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равной</w:t>
      </w:r>
      <w:proofErr w:type="gramEnd"/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соответственно 0,5; 0,7;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0,9 мм.</w:t>
      </w: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Нормируемые размеры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крупногабаритных прямоугольных воздуховодов из листовой стали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2184"/>
        <w:gridCol w:w="2463"/>
        <w:gridCol w:w="2162"/>
        <w:gridCol w:w="2462"/>
      </w:tblGrid>
      <w:tr w:rsidR="00000E94" w:rsidRPr="00000E94" w:rsidTr="00000E94">
        <w:trPr>
          <w:trHeight w:val="765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Внутренний размер,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Площадь поперечного сечения,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</w:t>
            </w:r>
            <w:proofErr w:type="gramEnd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²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Периметр, </w:t>
            </w:r>
            <w:proofErr w:type="gramStart"/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Площадь поверхности 1 м, м²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600х2400*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800х2400*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800х3200*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000х2400*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000х3200*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000х4000*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200х3200*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200х4000*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600х3200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9,6</w:t>
            </w:r>
          </w:p>
        </w:tc>
      </w:tr>
      <w:tr w:rsidR="00000E94" w:rsidRPr="00000E94" w:rsidTr="00000E94">
        <w:trPr>
          <w:trHeight w:val="9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1600х400*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2000х2000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2000х2400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2000х3200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10,4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2000х4000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2400х2400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9,6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2400х3200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11,2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2400х4000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3200х3200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12,8</w:t>
            </w:r>
          </w:p>
        </w:tc>
      </w:tr>
      <w:tr w:rsidR="00000E94" w:rsidRPr="00000E94" w:rsidTr="00000E94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3200х4000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E94" w:rsidRPr="00000E94" w:rsidRDefault="00000E94" w:rsidP="00000E9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0E9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14,4</w:t>
            </w:r>
          </w:p>
        </w:tc>
      </w:tr>
    </w:tbl>
    <w:p w:rsidR="00000E94" w:rsidRPr="00000E94" w:rsidRDefault="00000E94" w:rsidP="00000E94">
      <w:pPr>
        <w:shd w:val="clear" w:color="auto" w:fill="FFFFFF"/>
        <w:spacing w:before="100" w:beforeAutospacing="1" w:after="100" w:afterAutospacing="1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Примечания:</w:t>
      </w:r>
    </w:p>
    <w:p w:rsidR="00000E94" w:rsidRPr="00000E94" w:rsidRDefault="00000E94" w:rsidP="00000E94">
      <w:pPr>
        <w:shd w:val="clear" w:color="auto" w:fill="FFFFFF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1) За нормируемые размеры допускается принимать наружные размеры поперечного сечения воздуховода, указанные в таблице.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2) Размеры, отмеченные звездочкой, следует применять только при соответствующем обосновании.</w:t>
      </w:r>
      <w:r w:rsidRPr="00000E94">
        <w:rPr>
          <w:rFonts w:ascii="Tahoma" w:eastAsia="Times New Roman" w:hAnsi="Tahoma" w:cs="Tahoma"/>
          <w:color w:val="333333"/>
          <w:sz w:val="20"/>
          <w:lang w:eastAsia="ru-RU"/>
        </w:rPr>
        <w:t> </w:t>
      </w:r>
      <w:r w:rsidRPr="00000E94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br/>
        <w:t>3) Толщина стали определяется при конструировании воздуховодов.</w:t>
      </w:r>
    </w:p>
    <w:p w:rsidR="00EF0CDC" w:rsidRDefault="00EF0CDC"/>
    <w:sectPr w:rsidR="00EF0CDC" w:rsidSect="00EF0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loucester MT Extra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00E94"/>
    <w:rsid w:val="00000E94"/>
    <w:rsid w:val="00892160"/>
    <w:rsid w:val="00DD6457"/>
    <w:rsid w:val="00EF0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0E94"/>
  </w:style>
  <w:style w:type="paragraph" w:styleId="a3">
    <w:name w:val="Normal (Web)"/>
    <w:basedOn w:val="a"/>
    <w:uiPriority w:val="99"/>
    <w:unhideWhenUsed/>
    <w:rsid w:val="00000E9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4186</Characters>
  <Application>Microsoft Office Word</Application>
  <DocSecurity>0</DocSecurity>
  <Lines>80</Lines>
  <Paragraphs>33</Paragraphs>
  <ScaleCrop>false</ScaleCrop>
  <Company>InnoEngine</Company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Evgeny</dc:creator>
  <cp:keywords/>
  <dc:description/>
  <cp:lastModifiedBy>Evgeny</cp:lastModifiedBy>
  <cp:revision>1</cp:revision>
  <dcterms:created xsi:type="dcterms:W3CDTF">2013-02-01T07:20:00Z</dcterms:created>
  <dcterms:modified xsi:type="dcterms:W3CDTF">2013-02-01T07:21:00Z</dcterms:modified>
</cp:coreProperties>
</file>